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B5DA" w14:textId="77777777" w:rsidR="00D80026" w:rsidRPr="009E27A5" w:rsidRDefault="00D80026" w:rsidP="00D80026">
      <w:pPr>
        <w:pStyle w:val="papertitle"/>
      </w:pPr>
      <w:r w:rsidRPr="00380B8F">
        <w:rPr>
          <w:sz w:val="24"/>
          <w:szCs w:val="24"/>
        </w:rPr>
        <w:t>Appendix</w:t>
      </w:r>
      <w:r>
        <w:rPr>
          <w:sz w:val="24"/>
          <w:szCs w:val="24"/>
        </w:rPr>
        <w:t xml:space="preserve"> - </w:t>
      </w:r>
      <w:r>
        <w:t xml:space="preserve">Spanning the Boundaries of Data Visualization Work: </w:t>
      </w:r>
      <w:r>
        <w:br/>
        <w:t xml:space="preserve">An Exploration of Functional Affordances and Disciplinary Values </w:t>
      </w:r>
    </w:p>
    <w:p w14:paraId="496C1957" w14:textId="77777777" w:rsidR="00D80026" w:rsidRPr="00EE426C" w:rsidRDefault="00D80026" w:rsidP="00D80026">
      <w:pPr>
        <w:pStyle w:val="author"/>
      </w:pPr>
      <w:r>
        <w:t>Jaime Snyder</w:t>
      </w:r>
      <w:r w:rsidRPr="00EE426C">
        <w:rPr>
          <w:vertAlign w:val="superscript"/>
        </w:rPr>
        <w:t>1</w:t>
      </w:r>
      <w:r w:rsidRPr="00EE426C">
        <w:t xml:space="preserve"> and </w:t>
      </w:r>
      <w:r>
        <w:t>Katie Shilton</w:t>
      </w:r>
      <w:r w:rsidRPr="00EE426C">
        <w:rPr>
          <w:vertAlign w:val="superscript"/>
        </w:rPr>
        <w:t>2</w:t>
      </w:r>
    </w:p>
    <w:p w14:paraId="5314F615" w14:textId="77777777" w:rsidR="00D80026" w:rsidRPr="00B66648" w:rsidRDefault="00D80026" w:rsidP="00D80026">
      <w:pPr>
        <w:pStyle w:val="address"/>
        <w:rPr>
          <w:rStyle w:val="e-mail"/>
          <w:highlight w:val="yellow"/>
        </w:rPr>
      </w:pPr>
      <w:r w:rsidRPr="00EE426C">
        <w:rPr>
          <w:vertAlign w:val="superscript"/>
        </w:rPr>
        <w:t>1</w:t>
      </w:r>
      <w:r w:rsidRPr="00EE426C">
        <w:t xml:space="preserve"> University</w:t>
      </w:r>
      <w:r>
        <w:t xml:space="preserve"> of Washington</w:t>
      </w:r>
      <w:r w:rsidRPr="00EE426C">
        <w:t xml:space="preserve">, </w:t>
      </w:r>
      <w:r>
        <w:t>Seattle</w:t>
      </w:r>
      <w:r w:rsidRPr="00EE426C">
        <w:t xml:space="preserve"> </w:t>
      </w:r>
      <w:r>
        <w:t>WA</w:t>
      </w:r>
      <w:r w:rsidRPr="00EE426C">
        <w:t xml:space="preserve"> </w:t>
      </w:r>
      <w:r w:rsidRPr="00B66648">
        <w:rPr>
          <w:bCs/>
        </w:rPr>
        <w:t>98195</w:t>
      </w:r>
      <w:r w:rsidRPr="00EE426C">
        <w:t>, USA</w:t>
      </w:r>
      <w:r w:rsidRPr="00291357">
        <w:rPr>
          <w:rStyle w:val="e-mail"/>
        </w:rPr>
        <w:t xml:space="preserve"> </w:t>
      </w:r>
    </w:p>
    <w:p w14:paraId="6631731F" w14:textId="77777777" w:rsidR="00D80026" w:rsidRPr="00EE426C" w:rsidRDefault="00D80026" w:rsidP="00D80026">
      <w:pPr>
        <w:pStyle w:val="address"/>
      </w:pPr>
      <w:r>
        <w:rPr>
          <w:rStyle w:val="e-mail"/>
        </w:rPr>
        <w:t>jas1208</w:t>
      </w:r>
      <w:r w:rsidRPr="006809AE">
        <w:rPr>
          <w:rStyle w:val="e-mail"/>
        </w:rPr>
        <w:t>@</w:t>
      </w:r>
      <w:r>
        <w:rPr>
          <w:rStyle w:val="e-mail"/>
        </w:rPr>
        <w:t>uw.edu</w:t>
      </w:r>
    </w:p>
    <w:p w14:paraId="121A50E5" w14:textId="77777777" w:rsidR="00D80026" w:rsidRPr="00B66648" w:rsidRDefault="00D80026" w:rsidP="00D80026">
      <w:pPr>
        <w:pStyle w:val="address"/>
        <w:rPr>
          <w:highlight w:val="yellow"/>
        </w:rPr>
      </w:pPr>
      <w:r w:rsidRPr="006809AE">
        <w:rPr>
          <w:vertAlign w:val="superscript"/>
          <w:lang w:val="de-DE"/>
        </w:rPr>
        <w:t>2</w:t>
      </w:r>
      <w:r w:rsidRPr="006809AE">
        <w:rPr>
          <w:lang w:val="de-DE"/>
        </w:rPr>
        <w:t xml:space="preserve"> </w:t>
      </w:r>
      <w:r w:rsidRPr="00EE426C">
        <w:t>University</w:t>
      </w:r>
      <w:r>
        <w:t xml:space="preserve"> of Maryland</w:t>
      </w:r>
      <w:r w:rsidRPr="00EE426C">
        <w:t xml:space="preserve">, </w:t>
      </w:r>
      <w:r>
        <w:t>College Park</w:t>
      </w:r>
      <w:r w:rsidRPr="00EE426C">
        <w:t xml:space="preserve"> </w:t>
      </w:r>
      <w:r>
        <w:t>MD</w:t>
      </w:r>
      <w:r w:rsidRPr="00EE426C">
        <w:t xml:space="preserve"> </w:t>
      </w:r>
      <w:r w:rsidRPr="00B66648">
        <w:t>20742</w:t>
      </w:r>
      <w:r w:rsidRPr="00EE426C">
        <w:t>, USA</w:t>
      </w:r>
      <w:r w:rsidRPr="006809AE">
        <w:rPr>
          <w:lang w:val="de-DE"/>
        </w:rPr>
        <w:br/>
      </w:r>
      <w:r>
        <w:rPr>
          <w:rStyle w:val="e-mail"/>
        </w:rPr>
        <w:t>kshilton</w:t>
      </w:r>
      <w:r w:rsidRPr="006809AE">
        <w:rPr>
          <w:rStyle w:val="e-mail"/>
        </w:rPr>
        <w:t>@</w:t>
      </w:r>
      <w:r>
        <w:rPr>
          <w:rStyle w:val="e-mail"/>
        </w:rPr>
        <w:t>umd.edu</w:t>
      </w:r>
    </w:p>
    <w:p w14:paraId="3CD260E1" w14:textId="0B95DF7F" w:rsidR="00D80026" w:rsidRPr="00380B8F" w:rsidRDefault="00D80026" w:rsidP="00D80026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</w:p>
    <w:p w14:paraId="6DDB7A57" w14:textId="77777777" w:rsidR="00D80026" w:rsidRPr="00291357" w:rsidRDefault="00D80026" w:rsidP="00D80026">
      <w:pPr>
        <w:pStyle w:val="tablecaption"/>
      </w:pPr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r>
        <w:rPr>
          <w:b/>
        </w:rPr>
        <w:t>.</w:t>
      </w:r>
      <w:r>
        <w:t xml:space="preserve"> Summary of R and Illustrator characteristics.</w:t>
      </w:r>
    </w:p>
    <w:tbl>
      <w:tblPr>
        <w:tblStyle w:val="TableGrid"/>
        <w:tblW w:w="6930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2790"/>
      </w:tblGrid>
      <w:tr w:rsidR="00D80026" w:rsidRPr="00D72957" w14:paraId="6D776C96" w14:textId="77777777" w:rsidTr="00120B0F">
        <w:trPr>
          <w:trHeight w:val="103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15D4F" w14:textId="77777777" w:rsidR="00D80026" w:rsidRPr="00D72957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195635D" w14:textId="77777777" w:rsidR="00D80026" w:rsidRPr="00D72957" w:rsidRDefault="00D80026" w:rsidP="00120B0F">
            <w:pPr>
              <w:ind w:firstLine="0"/>
              <w:rPr>
                <w:b/>
                <w:sz w:val="18"/>
                <w:szCs w:val="18"/>
              </w:rPr>
            </w:pPr>
            <w:r w:rsidRPr="00D72957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2790" w:type="dxa"/>
            <w:vAlign w:val="bottom"/>
          </w:tcPr>
          <w:p w14:paraId="7B119B15" w14:textId="77777777" w:rsidR="00D80026" w:rsidRPr="00D72957" w:rsidRDefault="00D80026" w:rsidP="00120B0F">
            <w:pPr>
              <w:ind w:firstLine="0"/>
              <w:rPr>
                <w:b/>
                <w:sz w:val="18"/>
                <w:szCs w:val="18"/>
              </w:rPr>
            </w:pPr>
            <w:r w:rsidRPr="00D72957">
              <w:rPr>
                <w:b/>
                <w:sz w:val="18"/>
                <w:szCs w:val="18"/>
              </w:rPr>
              <w:t>Adobe Illustrator</w:t>
            </w:r>
          </w:p>
        </w:tc>
      </w:tr>
      <w:tr w:rsidR="00D80026" w:rsidRPr="00D72957" w14:paraId="24729319" w14:textId="77777777" w:rsidTr="00120B0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AF5B" w14:textId="77777777" w:rsidR="00D80026" w:rsidRPr="00D72957" w:rsidRDefault="00D80026" w:rsidP="00120B0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72957">
              <w:rPr>
                <w:b/>
                <w:sz w:val="18"/>
                <w:szCs w:val="18"/>
              </w:rPr>
              <w:t>Licensing Model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CE915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GNU General Public License</w:t>
            </w:r>
          </w:p>
        </w:tc>
        <w:tc>
          <w:tcPr>
            <w:tcW w:w="2790" w:type="dxa"/>
          </w:tcPr>
          <w:p w14:paraId="17D6BF38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Monthly licensing fee</w:t>
            </w:r>
          </w:p>
        </w:tc>
      </w:tr>
      <w:tr w:rsidR="00D80026" w:rsidRPr="00D72957" w14:paraId="4805A5B3" w14:textId="77777777" w:rsidTr="00120B0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1F20F" w14:textId="77777777" w:rsidR="00D80026" w:rsidRPr="00D72957" w:rsidRDefault="00D80026" w:rsidP="00120B0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72957">
              <w:rPr>
                <w:b/>
                <w:sz w:val="18"/>
                <w:szCs w:val="18"/>
              </w:rPr>
              <w:t>Launched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00A55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1997</w:t>
            </w:r>
          </w:p>
        </w:tc>
        <w:tc>
          <w:tcPr>
            <w:tcW w:w="2790" w:type="dxa"/>
          </w:tcPr>
          <w:p w14:paraId="3C093366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1986</w:t>
            </w:r>
          </w:p>
        </w:tc>
      </w:tr>
      <w:tr w:rsidR="00D80026" w:rsidRPr="00D72957" w14:paraId="684008FD" w14:textId="77777777" w:rsidTr="00120B0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28F1C" w14:textId="77777777" w:rsidR="00D80026" w:rsidRPr="00D72957" w:rsidRDefault="00D80026" w:rsidP="00120B0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72957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8D8CD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Software environment for statistical and graphical techniques</w:t>
            </w:r>
          </w:p>
        </w:tc>
        <w:tc>
          <w:tcPr>
            <w:tcW w:w="2790" w:type="dxa"/>
          </w:tcPr>
          <w:p w14:paraId="3611E9B8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 xml:space="preserve">Vector graphics software application with scripting </w:t>
            </w:r>
          </w:p>
        </w:tc>
      </w:tr>
      <w:tr w:rsidR="00D80026" w:rsidRPr="00D72957" w14:paraId="784170A2" w14:textId="77777777" w:rsidTr="00120B0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5C73F" w14:textId="77777777" w:rsidR="00D80026" w:rsidRPr="00D72957" w:rsidRDefault="00D80026" w:rsidP="00120B0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72957">
              <w:rPr>
                <w:b/>
                <w:sz w:val="18"/>
                <w:szCs w:val="18"/>
              </w:rPr>
              <w:t>Support &amp; maintenance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9A6F6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R Foundation for Statistical Computing</w:t>
            </w:r>
          </w:p>
        </w:tc>
        <w:tc>
          <w:tcPr>
            <w:tcW w:w="2790" w:type="dxa"/>
          </w:tcPr>
          <w:p w14:paraId="35E6F493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Adobe</w:t>
            </w:r>
          </w:p>
        </w:tc>
      </w:tr>
      <w:tr w:rsidR="00D80026" w:rsidRPr="00D72957" w14:paraId="10AD2333" w14:textId="77777777" w:rsidTr="00120B0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AF0C4" w14:textId="77777777" w:rsidR="00D80026" w:rsidRPr="00D72957" w:rsidRDefault="00D80026" w:rsidP="00120B0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72957">
              <w:rPr>
                <w:b/>
                <w:sz w:val="18"/>
                <w:szCs w:val="18"/>
              </w:rPr>
              <w:t>Primary Audience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330B2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Statisticians and data scientists</w:t>
            </w:r>
          </w:p>
        </w:tc>
        <w:tc>
          <w:tcPr>
            <w:tcW w:w="2790" w:type="dxa"/>
          </w:tcPr>
          <w:p w14:paraId="0EAFFDED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Graphic designers and artists</w:t>
            </w:r>
          </w:p>
        </w:tc>
      </w:tr>
      <w:tr w:rsidR="00D80026" w:rsidRPr="00D72957" w14:paraId="56645EF2" w14:textId="77777777" w:rsidTr="00120B0F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148C" w14:textId="77777777" w:rsidR="00D80026" w:rsidRPr="00D72957" w:rsidRDefault="00D80026" w:rsidP="00120B0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72957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2176" w14:textId="77777777" w:rsidR="00D80026" w:rsidRPr="00D72957" w:rsidRDefault="00D80026" w:rsidP="00120B0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Data manipulation, calculation and graphical display</w:t>
            </w:r>
          </w:p>
          <w:p w14:paraId="1B99AD92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</w:p>
          <w:p w14:paraId="71A47DB2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Developing statistical software</w:t>
            </w:r>
          </w:p>
        </w:tc>
        <w:tc>
          <w:tcPr>
            <w:tcW w:w="2790" w:type="dxa"/>
          </w:tcPr>
          <w:p w14:paraId="4E7716B1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Creation of scalable vector graphics for use in print and digital production</w:t>
            </w:r>
          </w:p>
          <w:p w14:paraId="49AE560C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</w:p>
          <w:p w14:paraId="4027EAB8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Setting digital type</w:t>
            </w:r>
          </w:p>
        </w:tc>
      </w:tr>
      <w:tr w:rsidR="00D80026" w:rsidRPr="00D72957" w14:paraId="5FAE0EAA" w14:textId="77777777" w:rsidTr="00120B0F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9B5C67" w14:textId="77777777" w:rsidR="00D80026" w:rsidRPr="00D72957" w:rsidRDefault="00D80026" w:rsidP="00120B0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72957">
              <w:rPr>
                <w:b/>
                <w:sz w:val="18"/>
                <w:szCs w:val="18"/>
              </w:rPr>
              <w:t>Extensibility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34CA3C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Community developed external packages and libraries</w:t>
            </w:r>
          </w:p>
        </w:tc>
        <w:tc>
          <w:tcPr>
            <w:tcW w:w="2790" w:type="dxa"/>
          </w:tcPr>
          <w:p w14:paraId="363F5270" w14:textId="77777777" w:rsidR="00D80026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  <w:r w:rsidRPr="00D72957">
              <w:rPr>
                <w:sz w:val="18"/>
                <w:szCs w:val="18"/>
              </w:rPr>
              <w:t>Suite of compatible products: photo/video editing, desktop publishing, web development</w:t>
            </w:r>
          </w:p>
          <w:p w14:paraId="364A6915" w14:textId="77777777" w:rsidR="00D80026" w:rsidRPr="00D72957" w:rsidRDefault="00D80026" w:rsidP="00120B0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14:paraId="337566E7" w14:textId="77777777" w:rsidR="00D80026" w:rsidRDefault="00D80026" w:rsidP="00D80026">
      <w:pPr>
        <w:pStyle w:val="tablecaption"/>
        <w:rPr>
          <w:b/>
        </w:rPr>
      </w:pPr>
    </w:p>
    <w:p w14:paraId="39F968E9" w14:textId="77777777" w:rsidR="00D80026" w:rsidRDefault="00D80026" w:rsidP="00D80026">
      <w:pPr>
        <w:pStyle w:val="tablecaption"/>
      </w:pPr>
      <w:r>
        <w:rPr>
          <w:b/>
        </w:rPr>
        <w:t>Table 2.</w:t>
      </w:r>
      <w:r>
        <w:t xml:space="preserve"> Data Visualization Functionality.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408"/>
      </w:tblGrid>
      <w:tr w:rsidR="00D80026" w14:paraId="2B37AB05" w14:textId="77777777" w:rsidTr="00120B0F">
        <w:tc>
          <w:tcPr>
            <w:tcW w:w="1980" w:type="dxa"/>
            <w:tcBorders>
              <w:top w:val="nil"/>
            </w:tcBorders>
          </w:tcPr>
          <w:p w14:paraId="303A86F1" w14:textId="77777777" w:rsidR="00D80026" w:rsidRDefault="00D80026" w:rsidP="00120B0F">
            <w:pPr>
              <w:ind w:firstLine="0"/>
            </w:pPr>
          </w:p>
        </w:tc>
        <w:tc>
          <w:tcPr>
            <w:tcW w:w="2520" w:type="dxa"/>
            <w:tcBorders>
              <w:top w:val="nil"/>
            </w:tcBorders>
          </w:tcPr>
          <w:p w14:paraId="50578C4A" w14:textId="77777777" w:rsidR="00D80026" w:rsidRPr="00702F7D" w:rsidRDefault="00D80026" w:rsidP="00120B0F">
            <w:pPr>
              <w:ind w:firstLine="0"/>
              <w:rPr>
                <w:b/>
              </w:rPr>
            </w:pPr>
            <w:r w:rsidRPr="00702F7D">
              <w:rPr>
                <w:b/>
              </w:rPr>
              <w:t>R</w:t>
            </w:r>
          </w:p>
        </w:tc>
        <w:tc>
          <w:tcPr>
            <w:tcW w:w="2408" w:type="dxa"/>
            <w:tcBorders>
              <w:top w:val="nil"/>
            </w:tcBorders>
          </w:tcPr>
          <w:p w14:paraId="49ADCA53" w14:textId="77777777" w:rsidR="00D80026" w:rsidRDefault="00D80026" w:rsidP="00120B0F">
            <w:pPr>
              <w:ind w:firstLine="0"/>
            </w:pPr>
            <w:r>
              <w:rPr>
                <w:b/>
                <w:sz w:val="18"/>
                <w:szCs w:val="18"/>
              </w:rPr>
              <w:t xml:space="preserve">Adobe </w:t>
            </w:r>
            <w:r w:rsidRPr="00D72957">
              <w:rPr>
                <w:b/>
                <w:sz w:val="18"/>
                <w:szCs w:val="18"/>
              </w:rPr>
              <w:t>Illustrator</w:t>
            </w:r>
          </w:p>
        </w:tc>
      </w:tr>
      <w:tr w:rsidR="00D80026" w14:paraId="478FFB45" w14:textId="77777777" w:rsidTr="00120B0F">
        <w:tc>
          <w:tcPr>
            <w:tcW w:w="1980" w:type="dxa"/>
          </w:tcPr>
          <w:p w14:paraId="11A8A2A1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b/>
                <w:sz w:val="18"/>
                <w:szCs w:val="18"/>
              </w:rPr>
              <w:t>Purpose of graphic functionality</w:t>
            </w:r>
          </w:p>
        </w:tc>
        <w:tc>
          <w:tcPr>
            <w:tcW w:w="2520" w:type="dxa"/>
          </w:tcPr>
          <w:p w14:paraId="0D73BCBA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>Uses structural rules for the representation of data; produces standardized output</w:t>
            </w:r>
          </w:p>
        </w:tc>
        <w:tc>
          <w:tcPr>
            <w:tcW w:w="2408" w:type="dxa"/>
          </w:tcPr>
          <w:p w14:paraId="2C1BF4ED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>Gives users creative and artistic control; ensures scalability through vector-based output</w:t>
            </w:r>
          </w:p>
        </w:tc>
      </w:tr>
      <w:tr w:rsidR="00D80026" w14:paraId="74ACBDAA" w14:textId="77777777" w:rsidTr="00120B0F">
        <w:tc>
          <w:tcPr>
            <w:tcW w:w="1980" w:type="dxa"/>
          </w:tcPr>
          <w:p w14:paraId="79A7515E" w14:textId="77777777" w:rsidR="00D80026" w:rsidRDefault="00D80026" w:rsidP="00120B0F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 are data </w:t>
            </w:r>
          </w:p>
          <w:p w14:paraId="22E9720B" w14:textId="77777777" w:rsidR="00D80026" w:rsidRDefault="00D80026" w:rsidP="00120B0F">
            <w:pPr>
              <w:ind w:firstLine="0"/>
              <w:jc w:val="left"/>
            </w:pPr>
            <w:r>
              <w:rPr>
                <w:b/>
                <w:sz w:val="18"/>
                <w:szCs w:val="18"/>
              </w:rPr>
              <w:t>entered/</w:t>
            </w:r>
            <w:r w:rsidRPr="00D72957">
              <w:rPr>
                <w:b/>
                <w:sz w:val="18"/>
                <w:szCs w:val="18"/>
              </w:rPr>
              <w:t>imported?</w:t>
            </w:r>
          </w:p>
        </w:tc>
        <w:tc>
          <w:tcPr>
            <w:tcW w:w="2520" w:type="dxa"/>
          </w:tcPr>
          <w:p w14:paraId="70C8E33D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 xml:space="preserve">Via vectors and </w:t>
            </w:r>
            <w:proofErr w:type="spellStart"/>
            <w:r w:rsidRPr="00D72957">
              <w:rPr>
                <w:sz w:val="18"/>
                <w:szCs w:val="18"/>
              </w:rPr>
              <w:t>dataframe</w:t>
            </w:r>
            <w:proofErr w:type="spellEnd"/>
          </w:p>
        </w:tc>
        <w:tc>
          <w:tcPr>
            <w:tcW w:w="2408" w:type="dxa"/>
          </w:tcPr>
          <w:p w14:paraId="65C293CB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>Via a spreadsheet-like tool window</w:t>
            </w:r>
          </w:p>
        </w:tc>
      </w:tr>
      <w:tr w:rsidR="00D80026" w14:paraId="0C4A3313" w14:textId="77777777" w:rsidTr="00120B0F">
        <w:tc>
          <w:tcPr>
            <w:tcW w:w="1980" w:type="dxa"/>
          </w:tcPr>
          <w:p w14:paraId="21F52AAE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b/>
                <w:sz w:val="18"/>
                <w:szCs w:val="18"/>
              </w:rPr>
              <w:t>Graphic output</w:t>
            </w:r>
          </w:p>
        </w:tc>
        <w:tc>
          <w:tcPr>
            <w:tcW w:w="2520" w:type="dxa"/>
          </w:tcPr>
          <w:p w14:paraId="55731BDE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>Plots exported as PDF</w:t>
            </w:r>
          </w:p>
        </w:tc>
        <w:tc>
          <w:tcPr>
            <w:tcW w:w="2408" w:type="dxa"/>
          </w:tcPr>
          <w:p w14:paraId="3C00F881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>Charts generated as vector graphics or groups of vector objects</w:t>
            </w:r>
          </w:p>
        </w:tc>
      </w:tr>
      <w:tr w:rsidR="00D80026" w14:paraId="534E08F9" w14:textId="77777777" w:rsidTr="00120B0F">
        <w:tc>
          <w:tcPr>
            <w:tcW w:w="1980" w:type="dxa"/>
          </w:tcPr>
          <w:p w14:paraId="15961AF3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b/>
                <w:sz w:val="18"/>
                <w:szCs w:val="18"/>
              </w:rPr>
              <w:t>Design patterns</w:t>
            </w:r>
          </w:p>
        </w:tc>
        <w:tc>
          <w:tcPr>
            <w:tcW w:w="2520" w:type="dxa"/>
          </w:tcPr>
          <w:p w14:paraId="3A9494D9" w14:textId="77777777" w:rsidR="00D80026" w:rsidRDefault="00D80026" w:rsidP="00120B0F">
            <w:pPr>
              <w:ind w:firstLine="0"/>
              <w:jc w:val="left"/>
            </w:pPr>
            <w:proofErr w:type="gramStart"/>
            <w:r w:rsidRPr="00D72957">
              <w:rPr>
                <w:sz w:val="18"/>
                <w:szCs w:val="18"/>
              </w:rPr>
              <w:t>Seven base graphs,</w:t>
            </w:r>
            <w:proofErr w:type="gramEnd"/>
            <w:r w:rsidRPr="00D72957">
              <w:rPr>
                <w:sz w:val="18"/>
                <w:szCs w:val="18"/>
              </w:rPr>
              <w:t xml:space="preserve"> selected by calling specific functions in the code. ggplot2 includes </w:t>
            </w:r>
            <w:r w:rsidRPr="00D72957">
              <w:rPr>
                <w:sz w:val="18"/>
                <w:szCs w:val="18"/>
              </w:rPr>
              <w:lastRenderedPageBreak/>
              <w:t>functions for approximately 20 types of plots.</w:t>
            </w:r>
          </w:p>
        </w:tc>
        <w:tc>
          <w:tcPr>
            <w:tcW w:w="2408" w:type="dxa"/>
          </w:tcPr>
          <w:p w14:paraId="711F27FD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lastRenderedPageBreak/>
              <w:t>Nine templates that can be selected via a GUI</w:t>
            </w:r>
          </w:p>
        </w:tc>
      </w:tr>
      <w:tr w:rsidR="00D80026" w14:paraId="49363CE0" w14:textId="77777777" w:rsidTr="00120B0F">
        <w:tc>
          <w:tcPr>
            <w:tcW w:w="1980" w:type="dxa"/>
            <w:tcBorders>
              <w:bottom w:val="single" w:sz="4" w:space="0" w:color="auto"/>
            </w:tcBorders>
          </w:tcPr>
          <w:p w14:paraId="73BB203B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b/>
                <w:sz w:val="18"/>
                <w:szCs w:val="18"/>
              </w:rPr>
              <w:t>Manipulation of aesthetics and layout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CD06739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>Aesthetic specifications within the base graphic functions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214F636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>Standard AI tool box (select tool, color picker, type tool, etc.)</w:t>
            </w:r>
          </w:p>
        </w:tc>
      </w:tr>
      <w:tr w:rsidR="00D80026" w14:paraId="74F29CB4" w14:textId="77777777" w:rsidTr="00120B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80" w:type="dxa"/>
            <w:tcBorders>
              <w:left w:val="nil"/>
            </w:tcBorders>
          </w:tcPr>
          <w:p w14:paraId="40CA2D40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b/>
                <w:sz w:val="18"/>
                <w:szCs w:val="18"/>
              </w:rPr>
              <w:t>Data visualization functionality</w:t>
            </w:r>
          </w:p>
        </w:tc>
        <w:tc>
          <w:tcPr>
            <w:tcW w:w="2520" w:type="dxa"/>
          </w:tcPr>
          <w:p w14:paraId="2736BBDB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>The grid package provides the basis for ggplot2</w:t>
            </w:r>
          </w:p>
        </w:tc>
        <w:tc>
          <w:tcPr>
            <w:tcW w:w="2408" w:type="dxa"/>
            <w:tcBorders>
              <w:right w:val="nil"/>
            </w:tcBorders>
          </w:tcPr>
          <w:p w14:paraId="79D17E99" w14:textId="77777777" w:rsidR="00D80026" w:rsidRDefault="00D80026" w:rsidP="00120B0F">
            <w:pPr>
              <w:ind w:firstLine="0"/>
              <w:jc w:val="left"/>
            </w:pPr>
            <w:r w:rsidRPr="00D72957">
              <w:rPr>
                <w:sz w:val="18"/>
                <w:szCs w:val="18"/>
              </w:rPr>
              <w:t>Graph creation tools</w:t>
            </w:r>
          </w:p>
        </w:tc>
      </w:tr>
    </w:tbl>
    <w:p w14:paraId="1A729F9A" w14:textId="77777777" w:rsidR="00D80026" w:rsidRDefault="00D80026" w:rsidP="00D80026">
      <w:pPr>
        <w:pStyle w:val="tablecaption"/>
        <w:rPr>
          <w:b/>
        </w:rPr>
      </w:pPr>
    </w:p>
    <w:p w14:paraId="3A619450" w14:textId="77777777" w:rsidR="00D80026" w:rsidRDefault="00D80026" w:rsidP="00D80026">
      <w:pPr>
        <w:pStyle w:val="tablecaption"/>
      </w:pPr>
      <w:r>
        <w:rPr>
          <w:b/>
        </w:rPr>
        <w:t>Table 3.</w:t>
      </w:r>
      <w:r>
        <w:t xml:space="preserve"> </w:t>
      </w:r>
      <w:r w:rsidRPr="002532CA">
        <w:t>Development of data visualization functionality over time: Black = Core functionality; Medium Grey = Secondary functionality (through packages or special tools); Light Grey = Emerging, limited or experimental functionality; White = No related functionality</w:t>
      </w:r>
      <w: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63"/>
        <w:gridCol w:w="863"/>
        <w:gridCol w:w="286"/>
        <w:gridCol w:w="815"/>
        <w:gridCol w:w="900"/>
      </w:tblGrid>
      <w:tr w:rsidR="00D80026" w:rsidRPr="00702F7D" w14:paraId="6172EAA3" w14:textId="77777777" w:rsidTr="00120B0F">
        <w:trPr>
          <w:jc w:val="center"/>
        </w:trPr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14:paraId="4C8391D6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right w:val="nil"/>
            </w:tcBorders>
          </w:tcPr>
          <w:p w14:paraId="6E7E913C" w14:textId="77777777" w:rsidR="00D80026" w:rsidRPr="00702F7D" w:rsidRDefault="00D80026" w:rsidP="00120B0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02F7D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896AA7A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</w:tcBorders>
          </w:tcPr>
          <w:p w14:paraId="1716D194" w14:textId="77777777" w:rsidR="00D80026" w:rsidRPr="00702F7D" w:rsidRDefault="00D80026" w:rsidP="00120B0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02F7D">
              <w:rPr>
                <w:b/>
                <w:sz w:val="18"/>
                <w:szCs w:val="18"/>
              </w:rPr>
              <w:t>Adobe Illustrator</w:t>
            </w:r>
          </w:p>
        </w:tc>
      </w:tr>
      <w:tr w:rsidR="00D80026" w:rsidRPr="00702F7D" w14:paraId="76818C9F" w14:textId="77777777" w:rsidTr="00120B0F">
        <w:trPr>
          <w:jc w:val="center"/>
        </w:trPr>
        <w:tc>
          <w:tcPr>
            <w:tcW w:w="1223" w:type="dxa"/>
            <w:tcBorders>
              <w:top w:val="nil"/>
            </w:tcBorders>
          </w:tcPr>
          <w:p w14:paraId="10A0612F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3BD061D" w14:textId="77777777" w:rsidR="00D80026" w:rsidRPr="00702F7D" w:rsidRDefault="00D80026" w:rsidP="00120B0F">
            <w:pPr>
              <w:ind w:firstLine="0"/>
              <w:jc w:val="center"/>
              <w:rPr>
                <w:sz w:val="18"/>
                <w:szCs w:val="18"/>
              </w:rPr>
            </w:pPr>
            <w:r w:rsidRPr="00702F7D">
              <w:rPr>
                <w:sz w:val="18"/>
                <w:szCs w:val="18"/>
              </w:rPr>
              <w:t>1997</w:t>
            </w:r>
          </w:p>
        </w:tc>
        <w:tc>
          <w:tcPr>
            <w:tcW w:w="863" w:type="dxa"/>
            <w:tcBorders>
              <w:right w:val="nil"/>
            </w:tcBorders>
          </w:tcPr>
          <w:p w14:paraId="35A06FA9" w14:textId="77777777" w:rsidR="00D80026" w:rsidRPr="00702F7D" w:rsidRDefault="00D80026" w:rsidP="00120B0F">
            <w:pPr>
              <w:ind w:firstLine="0"/>
              <w:jc w:val="center"/>
              <w:rPr>
                <w:sz w:val="18"/>
                <w:szCs w:val="18"/>
              </w:rPr>
            </w:pPr>
            <w:r w:rsidRPr="00702F7D">
              <w:rPr>
                <w:sz w:val="18"/>
                <w:szCs w:val="18"/>
              </w:rPr>
              <w:t>2018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6E87A3D" w14:textId="77777777" w:rsidR="00D80026" w:rsidRPr="00702F7D" w:rsidRDefault="00D80026" w:rsidP="00120B0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14:paraId="7FA659D0" w14:textId="77777777" w:rsidR="00D80026" w:rsidRPr="00702F7D" w:rsidRDefault="00D80026" w:rsidP="00120B0F">
            <w:pPr>
              <w:ind w:firstLine="0"/>
              <w:jc w:val="center"/>
              <w:rPr>
                <w:sz w:val="18"/>
                <w:szCs w:val="18"/>
              </w:rPr>
            </w:pPr>
            <w:r w:rsidRPr="00702F7D"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</w:tcPr>
          <w:p w14:paraId="2BD070BB" w14:textId="77777777" w:rsidR="00D80026" w:rsidRPr="00702F7D" w:rsidRDefault="00D80026" w:rsidP="00120B0F">
            <w:pPr>
              <w:ind w:firstLine="0"/>
              <w:jc w:val="center"/>
              <w:rPr>
                <w:sz w:val="18"/>
                <w:szCs w:val="18"/>
              </w:rPr>
            </w:pPr>
            <w:r w:rsidRPr="00702F7D">
              <w:rPr>
                <w:sz w:val="18"/>
                <w:szCs w:val="18"/>
              </w:rPr>
              <w:t>2018</w:t>
            </w:r>
          </w:p>
        </w:tc>
      </w:tr>
      <w:tr w:rsidR="00D80026" w:rsidRPr="00702F7D" w14:paraId="565CB3E0" w14:textId="77777777" w:rsidTr="00120B0F">
        <w:trPr>
          <w:jc w:val="center"/>
        </w:trPr>
        <w:tc>
          <w:tcPr>
            <w:tcW w:w="1223" w:type="dxa"/>
          </w:tcPr>
          <w:p w14:paraId="62FCB608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  <w:r w:rsidRPr="00702F7D">
              <w:rPr>
                <w:b/>
                <w:bCs/>
                <w:sz w:val="18"/>
                <w:szCs w:val="18"/>
              </w:rPr>
              <w:t>Acquire</w:t>
            </w:r>
          </w:p>
        </w:tc>
        <w:tc>
          <w:tcPr>
            <w:tcW w:w="863" w:type="dxa"/>
          </w:tcPr>
          <w:p w14:paraId="13E03DEE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nil"/>
            </w:tcBorders>
          </w:tcPr>
          <w:p w14:paraId="1CB491F4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65003D9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14:paraId="56B07D3D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BC16C18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</w:tr>
      <w:tr w:rsidR="00D80026" w:rsidRPr="00702F7D" w14:paraId="65CE6975" w14:textId="77777777" w:rsidTr="00120B0F">
        <w:trPr>
          <w:trHeight w:val="228"/>
          <w:jc w:val="center"/>
        </w:trPr>
        <w:tc>
          <w:tcPr>
            <w:tcW w:w="1223" w:type="dxa"/>
          </w:tcPr>
          <w:p w14:paraId="3D6D8C70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  <w:r w:rsidRPr="00702F7D">
              <w:rPr>
                <w:b/>
                <w:bCs/>
                <w:sz w:val="18"/>
                <w:szCs w:val="18"/>
              </w:rPr>
              <w:t>Parse</w:t>
            </w:r>
          </w:p>
        </w:tc>
        <w:tc>
          <w:tcPr>
            <w:tcW w:w="863" w:type="dxa"/>
            <w:shd w:val="clear" w:color="auto" w:fill="595959" w:themeFill="text1" w:themeFillTint="A6"/>
          </w:tcPr>
          <w:p w14:paraId="2EB18C64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nil"/>
            </w:tcBorders>
            <w:shd w:val="clear" w:color="auto" w:fill="595959" w:themeFill="text1" w:themeFillTint="A6"/>
          </w:tcPr>
          <w:p w14:paraId="6C639ACA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43615A5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14:paraId="69E921E5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FC64EEB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</w:tr>
      <w:tr w:rsidR="00D80026" w:rsidRPr="00702F7D" w14:paraId="728E9287" w14:textId="77777777" w:rsidTr="00120B0F">
        <w:trPr>
          <w:jc w:val="center"/>
        </w:trPr>
        <w:tc>
          <w:tcPr>
            <w:tcW w:w="1223" w:type="dxa"/>
          </w:tcPr>
          <w:p w14:paraId="3AB09069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  <w:r w:rsidRPr="00702F7D">
              <w:rPr>
                <w:b/>
                <w:bCs/>
                <w:sz w:val="18"/>
                <w:szCs w:val="18"/>
              </w:rPr>
              <w:t>Filter</w:t>
            </w:r>
          </w:p>
        </w:tc>
        <w:tc>
          <w:tcPr>
            <w:tcW w:w="863" w:type="dxa"/>
            <w:shd w:val="clear" w:color="auto" w:fill="595959" w:themeFill="text1" w:themeFillTint="A6"/>
          </w:tcPr>
          <w:p w14:paraId="22A0DCFF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nil"/>
            </w:tcBorders>
            <w:shd w:val="clear" w:color="auto" w:fill="595959" w:themeFill="text1" w:themeFillTint="A6"/>
          </w:tcPr>
          <w:p w14:paraId="104AD5BE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1F688DB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14:paraId="09ED0132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64538127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</w:tr>
      <w:tr w:rsidR="00D80026" w:rsidRPr="00702F7D" w14:paraId="51B1A41B" w14:textId="77777777" w:rsidTr="00120B0F">
        <w:trPr>
          <w:jc w:val="center"/>
        </w:trPr>
        <w:tc>
          <w:tcPr>
            <w:tcW w:w="1223" w:type="dxa"/>
          </w:tcPr>
          <w:p w14:paraId="62982B51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  <w:r w:rsidRPr="00702F7D">
              <w:rPr>
                <w:b/>
                <w:bCs/>
                <w:sz w:val="18"/>
                <w:szCs w:val="18"/>
              </w:rPr>
              <w:t>Mine</w:t>
            </w:r>
          </w:p>
        </w:tc>
        <w:tc>
          <w:tcPr>
            <w:tcW w:w="863" w:type="dxa"/>
            <w:shd w:val="clear" w:color="auto" w:fill="595959" w:themeFill="text1" w:themeFillTint="A6"/>
          </w:tcPr>
          <w:p w14:paraId="02C2C062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nil"/>
            </w:tcBorders>
            <w:shd w:val="clear" w:color="auto" w:fill="595959" w:themeFill="text1" w:themeFillTint="A6"/>
          </w:tcPr>
          <w:p w14:paraId="045B300B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94ED191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14:paraId="1FCA81A8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6DCDA5B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</w:tr>
      <w:tr w:rsidR="00D80026" w:rsidRPr="00702F7D" w14:paraId="72B0FB16" w14:textId="77777777" w:rsidTr="00120B0F">
        <w:trPr>
          <w:jc w:val="center"/>
        </w:trPr>
        <w:tc>
          <w:tcPr>
            <w:tcW w:w="1223" w:type="dxa"/>
          </w:tcPr>
          <w:p w14:paraId="26F191DA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  <w:r w:rsidRPr="00702F7D">
              <w:rPr>
                <w:b/>
                <w:bCs/>
                <w:sz w:val="18"/>
                <w:szCs w:val="18"/>
              </w:rPr>
              <w:t>Represent</w:t>
            </w:r>
          </w:p>
        </w:tc>
        <w:tc>
          <w:tcPr>
            <w:tcW w:w="863" w:type="dxa"/>
          </w:tcPr>
          <w:p w14:paraId="1C751D35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nil"/>
            </w:tcBorders>
            <w:shd w:val="clear" w:color="auto" w:fill="A6A6A6" w:themeFill="background1" w:themeFillShade="A6"/>
          </w:tcPr>
          <w:p w14:paraId="53EE38E5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5097D55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14:paraId="081A2569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6E19E69D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</w:tr>
      <w:tr w:rsidR="00D80026" w:rsidRPr="00702F7D" w14:paraId="35B5C377" w14:textId="77777777" w:rsidTr="00120B0F">
        <w:trPr>
          <w:jc w:val="center"/>
        </w:trPr>
        <w:tc>
          <w:tcPr>
            <w:tcW w:w="1223" w:type="dxa"/>
          </w:tcPr>
          <w:p w14:paraId="0A9D641F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  <w:r w:rsidRPr="00702F7D">
              <w:rPr>
                <w:b/>
                <w:bCs/>
                <w:sz w:val="18"/>
                <w:szCs w:val="18"/>
              </w:rPr>
              <w:t>Refine</w:t>
            </w:r>
          </w:p>
        </w:tc>
        <w:tc>
          <w:tcPr>
            <w:tcW w:w="863" w:type="dxa"/>
          </w:tcPr>
          <w:p w14:paraId="5316A6BE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nil"/>
            </w:tcBorders>
            <w:shd w:val="clear" w:color="auto" w:fill="A6A6A6" w:themeFill="background1" w:themeFillShade="A6"/>
          </w:tcPr>
          <w:p w14:paraId="2707AAAE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C2B9F03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nil"/>
            </w:tcBorders>
            <w:shd w:val="clear" w:color="auto" w:fill="595959" w:themeFill="text1" w:themeFillTint="A6"/>
          </w:tcPr>
          <w:p w14:paraId="60803312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3134127B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</w:tr>
      <w:tr w:rsidR="00D80026" w:rsidRPr="00702F7D" w14:paraId="278306DB" w14:textId="77777777" w:rsidTr="00120B0F">
        <w:trPr>
          <w:jc w:val="center"/>
        </w:trPr>
        <w:tc>
          <w:tcPr>
            <w:tcW w:w="1223" w:type="dxa"/>
          </w:tcPr>
          <w:p w14:paraId="19186A59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  <w:r w:rsidRPr="00702F7D">
              <w:rPr>
                <w:b/>
                <w:bCs/>
                <w:sz w:val="18"/>
                <w:szCs w:val="18"/>
              </w:rPr>
              <w:t>Interact</w:t>
            </w:r>
          </w:p>
        </w:tc>
        <w:tc>
          <w:tcPr>
            <w:tcW w:w="863" w:type="dxa"/>
          </w:tcPr>
          <w:p w14:paraId="58B4A20F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nil"/>
            </w:tcBorders>
            <w:shd w:val="clear" w:color="auto" w:fill="D9D9D9" w:themeFill="background1" w:themeFillShade="D9"/>
          </w:tcPr>
          <w:p w14:paraId="24BA0F77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0EFFEEE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14:paraId="6213BADD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9F4984A" w14:textId="77777777" w:rsidR="00D80026" w:rsidRPr="00702F7D" w:rsidRDefault="00D80026" w:rsidP="00120B0F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68AACD55" w14:textId="77777777" w:rsidR="00D80026" w:rsidRPr="00985281" w:rsidRDefault="00D80026" w:rsidP="00D80026">
      <w:pPr>
        <w:pStyle w:val="p1a"/>
      </w:pPr>
    </w:p>
    <w:p w14:paraId="5A7C82C1" w14:textId="77777777" w:rsidR="007123DF" w:rsidRDefault="007123DF"/>
    <w:sectPr w:rsidR="0071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26"/>
    <w:rsid w:val="007123DF"/>
    <w:rsid w:val="00D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6397"/>
  <w15:chartTrackingRefBased/>
  <w15:docId w15:val="{900083EE-90DA-45D6-9469-D04A223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026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p1a"/>
    <w:qFormat/>
    <w:rsid w:val="00D80026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D80026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numbering" w:customStyle="1" w:styleId="headings">
    <w:name w:val="headings"/>
    <w:basedOn w:val="NoList"/>
    <w:rsid w:val="00D80026"/>
    <w:pPr>
      <w:numPr>
        <w:numId w:val="1"/>
      </w:numPr>
    </w:pPr>
  </w:style>
  <w:style w:type="paragraph" w:customStyle="1" w:styleId="p1a">
    <w:name w:val="p1a"/>
    <w:basedOn w:val="Normal"/>
    <w:next w:val="Normal"/>
    <w:rsid w:val="00D80026"/>
    <w:pPr>
      <w:ind w:firstLine="0"/>
    </w:pPr>
  </w:style>
  <w:style w:type="paragraph" w:customStyle="1" w:styleId="tablecaption">
    <w:name w:val="tablecaption"/>
    <w:basedOn w:val="Normal"/>
    <w:next w:val="Normal"/>
    <w:rsid w:val="00D80026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table" w:styleId="TableGrid">
    <w:name w:val="Table Grid"/>
    <w:basedOn w:val="TableNormal"/>
    <w:uiPriority w:val="59"/>
    <w:rsid w:val="00D8002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D80026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D80026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D80026"/>
    <w:pPr>
      <w:numPr>
        <w:numId w:val="2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D80026"/>
    <w:rPr>
      <w:rFonts w:ascii="Courier" w:hAnsi="Courier"/>
      <w:noProof/>
    </w:rPr>
  </w:style>
  <w:style w:type="numbering" w:customStyle="1" w:styleId="itemization1">
    <w:name w:val="itemization1"/>
    <w:basedOn w:val="NoList"/>
    <w:rsid w:val="00D80026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D80026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2019-03-25T18:30:00Z</dcterms:created>
  <dcterms:modified xsi:type="dcterms:W3CDTF">2019-03-25T18:30:00Z</dcterms:modified>
</cp:coreProperties>
</file>